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3C" w:rsidRPr="009A5B3C" w:rsidRDefault="009A5B3C" w:rsidP="009A5B3C">
      <w:pPr>
        <w:ind w:left="-567" w:firstLine="567"/>
        <w:rPr>
          <w:b/>
          <w:sz w:val="24"/>
        </w:rPr>
      </w:pPr>
      <w:r w:rsidRPr="009A5B3C">
        <w:rPr>
          <w:b/>
          <w:sz w:val="24"/>
        </w:rPr>
        <w:t>Morigan.Lean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>Аппаратно-программный комплекс (далее – АПК) «Morigan.Lean» - это интеллектуальная система, использующая методы компьютерного зрения для автоматизированного получения различных данных на основании анализа последовательности изображений, поступающих с видеокамер в режиме реального времени или из архивных записей. «Morigan.Lean» представляет</w:t>
      </w:r>
      <w:r>
        <w:rPr>
          <w:sz w:val="24"/>
        </w:rPr>
        <w:t xml:space="preserve"> </w:t>
      </w:r>
      <w:r w:rsidRPr="009A5B3C">
        <w:rPr>
          <w:sz w:val="24"/>
        </w:rPr>
        <w:t>собой программное обеспечение (ПО) для работы с видеоконтентом. В основе программного обеспечения лежит комплекс алгоритмов машинного зрения, позволяющих вести</w:t>
      </w:r>
      <w:r>
        <w:rPr>
          <w:sz w:val="24"/>
        </w:rPr>
        <w:t xml:space="preserve"> </w:t>
      </w:r>
      <w:r w:rsidRPr="009A5B3C">
        <w:rPr>
          <w:sz w:val="24"/>
        </w:rPr>
        <w:t>видеомониторинг и производить анализ данных без прямого участия человека.</w:t>
      </w:r>
    </w:p>
    <w:p w:rsidR="009A5B3C" w:rsidRPr="009A5B3C" w:rsidRDefault="009A5B3C" w:rsidP="009A5B3C">
      <w:pPr>
        <w:ind w:left="-567" w:firstLine="567"/>
        <w:rPr>
          <w:sz w:val="24"/>
          <w:u w:val="single"/>
        </w:rPr>
      </w:pPr>
      <w:r w:rsidRPr="009A5B3C">
        <w:rPr>
          <w:sz w:val="24"/>
          <w:u w:val="single"/>
        </w:rPr>
        <w:t>Применение «Morigan.Lean»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>Использование системы «Morigan.Lean» дает возможность в автоматическом режиме, без участия человека, в процессе видеонаблюдения решать задачи, которые обычно под силу только</w:t>
      </w:r>
      <w:r>
        <w:rPr>
          <w:sz w:val="24"/>
        </w:rPr>
        <w:t xml:space="preserve"> </w:t>
      </w:r>
      <w:r w:rsidRPr="009A5B3C">
        <w:rPr>
          <w:sz w:val="24"/>
        </w:rPr>
        <w:t>человеческому зрению. Данная технология используется как для повышения производительности технологических процессов, эффективности бизнеса, так и для обеспечения безопасности на</w:t>
      </w:r>
      <w:r>
        <w:rPr>
          <w:sz w:val="24"/>
        </w:rPr>
        <w:t xml:space="preserve"> </w:t>
      </w:r>
      <w:r w:rsidRPr="009A5B3C">
        <w:rPr>
          <w:sz w:val="24"/>
        </w:rPr>
        <w:t>производственных участках. АПК «Morigan.Lean» предназначен для использования в сфере группы промышленных отраслей, производящих пищевые продукты в готовом виде или в виде</w:t>
      </w:r>
      <w:r>
        <w:rPr>
          <w:sz w:val="24"/>
        </w:rPr>
        <w:t xml:space="preserve"> </w:t>
      </w:r>
      <w:r w:rsidRPr="009A5B3C">
        <w:rPr>
          <w:sz w:val="24"/>
        </w:rPr>
        <w:t>полуфабрикатов. Применение АПК «Morigan.Lean» в системе агропромышленного комплекса</w:t>
      </w:r>
      <w:r>
        <w:rPr>
          <w:sz w:val="24"/>
        </w:rPr>
        <w:t xml:space="preserve"> </w:t>
      </w:r>
      <w:r w:rsidRPr="009A5B3C">
        <w:rPr>
          <w:sz w:val="24"/>
        </w:rPr>
        <w:t>выделяет следующие отрасли в подразделе пищевых производств, а именно: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>•</w:t>
      </w:r>
      <w:r w:rsidRPr="009A5B3C">
        <w:rPr>
          <w:sz w:val="24"/>
        </w:rPr>
        <w:tab/>
        <w:t>Мясная отрасль;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>•</w:t>
      </w:r>
      <w:r w:rsidRPr="009A5B3C">
        <w:rPr>
          <w:sz w:val="24"/>
        </w:rPr>
        <w:tab/>
        <w:t>Кондитерская отрасль;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>•</w:t>
      </w:r>
      <w:r w:rsidRPr="009A5B3C">
        <w:rPr>
          <w:sz w:val="24"/>
        </w:rPr>
        <w:tab/>
        <w:t>Хлебобулочная отрасль;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>•</w:t>
      </w:r>
      <w:r w:rsidRPr="009A5B3C">
        <w:rPr>
          <w:sz w:val="24"/>
        </w:rPr>
        <w:tab/>
        <w:t>Рыбная отрасль.</w:t>
      </w:r>
    </w:p>
    <w:p w:rsidR="009A5B3C" w:rsidRPr="009A5B3C" w:rsidRDefault="009A5B3C" w:rsidP="009A5B3C">
      <w:pPr>
        <w:ind w:left="-567" w:firstLine="567"/>
        <w:rPr>
          <w:sz w:val="24"/>
          <w:u w:val="single"/>
        </w:rPr>
      </w:pPr>
      <w:r w:rsidRPr="009A5B3C">
        <w:rPr>
          <w:sz w:val="24"/>
          <w:u w:val="single"/>
        </w:rPr>
        <w:t>Функции</w:t>
      </w:r>
      <w:r w:rsidRPr="009A5B3C">
        <w:rPr>
          <w:sz w:val="24"/>
          <w:u w:val="single"/>
        </w:rPr>
        <w:t xml:space="preserve"> ПО «Morigan.Lean»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>В зависимости от целей, ПО «Morigan.Lean» может реализовать как одну, так и несколько базовых функций.</w:t>
      </w:r>
    </w:p>
    <w:p w:rsidR="009A5B3C" w:rsidRPr="009A5B3C" w:rsidRDefault="009A5B3C" w:rsidP="009A5B3C">
      <w:pPr>
        <w:pStyle w:val="a3"/>
        <w:numPr>
          <w:ilvl w:val="0"/>
          <w:numId w:val="1"/>
        </w:numPr>
        <w:rPr>
          <w:sz w:val="24"/>
        </w:rPr>
      </w:pPr>
      <w:r w:rsidRPr="009A5B3C">
        <w:rPr>
          <w:sz w:val="24"/>
        </w:rPr>
        <w:t xml:space="preserve">Обнаружение объектов (object </w:t>
      </w:r>
      <w:proofErr w:type="spellStart"/>
      <w:r w:rsidRPr="009A5B3C">
        <w:rPr>
          <w:sz w:val="24"/>
        </w:rPr>
        <w:t>detection</w:t>
      </w:r>
      <w:proofErr w:type="spellEnd"/>
      <w:r w:rsidRPr="009A5B3C">
        <w:rPr>
          <w:sz w:val="24"/>
        </w:rPr>
        <w:t>)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>Обнаружение объектов в поле зрения камеры производится при помощи программного детектора. Возможность выделения и независимого анализа нескольких объектов одновременно.</w:t>
      </w:r>
    </w:p>
    <w:p w:rsidR="009A5B3C" w:rsidRPr="009A5B3C" w:rsidRDefault="009A5B3C" w:rsidP="009A5B3C">
      <w:pPr>
        <w:ind w:left="-567" w:firstLine="567"/>
        <w:rPr>
          <w:sz w:val="24"/>
        </w:rPr>
      </w:pPr>
      <w:r>
        <w:rPr>
          <w:sz w:val="24"/>
        </w:rPr>
        <w:t xml:space="preserve">Обнаружение объектов может </w:t>
      </w:r>
      <w:r w:rsidRPr="009A5B3C">
        <w:rPr>
          <w:sz w:val="24"/>
        </w:rPr>
        <w:t xml:space="preserve">производится при помощи отработанных и/или обученных ПО «Morigan.Lean» шаблонов. 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>:</w:t>
      </w:r>
      <w:r w:rsidRPr="009A5B3C">
        <w:rPr>
          <w:sz w:val="24"/>
        </w:rPr>
        <w:t xml:space="preserve"> обнаружение людей, пустой подложки, подложки с готовой продукцией, готовая продукция (мясная вырезка, торт, буханка хлеба, тушка птицы) может быть реализовано при помощи шаблонных признаков.</w:t>
      </w:r>
    </w:p>
    <w:p w:rsidR="009A5B3C" w:rsidRPr="009A5B3C" w:rsidRDefault="009A5B3C" w:rsidP="009A5B3C">
      <w:pPr>
        <w:pStyle w:val="a3"/>
        <w:numPr>
          <w:ilvl w:val="0"/>
          <w:numId w:val="1"/>
        </w:numPr>
        <w:rPr>
          <w:sz w:val="24"/>
        </w:rPr>
      </w:pPr>
      <w:r w:rsidRPr="009A5B3C">
        <w:rPr>
          <w:sz w:val="24"/>
        </w:rPr>
        <w:t xml:space="preserve">Слежение за объектами (object </w:t>
      </w:r>
      <w:proofErr w:type="spellStart"/>
      <w:r w:rsidRPr="009A5B3C">
        <w:rPr>
          <w:sz w:val="24"/>
        </w:rPr>
        <w:t>tracking</w:t>
      </w:r>
      <w:proofErr w:type="spellEnd"/>
      <w:r w:rsidRPr="009A5B3C">
        <w:rPr>
          <w:sz w:val="24"/>
        </w:rPr>
        <w:t>)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>Алгоритмы слежения позволяют получить траекторию движения объекта как в поле зрения одной камеры, так и обобщённую траекторию по данным сразу нескольких камер. Слежение</w:t>
      </w:r>
      <w:r>
        <w:rPr>
          <w:sz w:val="24"/>
        </w:rPr>
        <w:t xml:space="preserve"> </w:t>
      </w:r>
      <w:r w:rsidRPr="009A5B3C">
        <w:rPr>
          <w:sz w:val="24"/>
        </w:rPr>
        <w:t>необходимо, чтобы проанализировать поведение объе</w:t>
      </w:r>
      <w:r>
        <w:rPr>
          <w:sz w:val="24"/>
        </w:rPr>
        <w:t xml:space="preserve">кта по его траектории. 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>:</w:t>
      </w:r>
      <w:r w:rsidRPr="009A5B3C">
        <w:rPr>
          <w:sz w:val="24"/>
        </w:rPr>
        <w:t xml:space="preserve"> движение объекта по конвейерной линии.</w:t>
      </w:r>
    </w:p>
    <w:p w:rsidR="009A5B3C" w:rsidRPr="009A5B3C" w:rsidRDefault="009A5B3C" w:rsidP="009A5B3C">
      <w:pPr>
        <w:pStyle w:val="a3"/>
        <w:numPr>
          <w:ilvl w:val="0"/>
          <w:numId w:val="1"/>
        </w:numPr>
        <w:rPr>
          <w:sz w:val="24"/>
        </w:rPr>
      </w:pPr>
      <w:r w:rsidRPr="009A5B3C">
        <w:rPr>
          <w:sz w:val="24"/>
        </w:rPr>
        <w:lastRenderedPageBreak/>
        <w:t>Классификация объектов (object classification)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 xml:space="preserve">Классификация объектов необходима для фильтрации оперативных уведомлений или результатов поиска. </w:t>
      </w:r>
      <w:proofErr w:type="gramStart"/>
      <w:r w:rsidRPr="009A5B3C">
        <w:rPr>
          <w:sz w:val="24"/>
        </w:rPr>
        <w:t>Например</w:t>
      </w:r>
      <w:proofErr w:type="gramEnd"/>
      <w:r w:rsidRPr="009A5B3C">
        <w:rPr>
          <w:sz w:val="24"/>
        </w:rPr>
        <w:t>: отличать выкладку оператором пустой подложки от подложки с</w:t>
      </w:r>
      <w:r>
        <w:rPr>
          <w:sz w:val="24"/>
        </w:rPr>
        <w:t xml:space="preserve"> </w:t>
      </w:r>
      <w:r w:rsidRPr="009A5B3C">
        <w:rPr>
          <w:sz w:val="24"/>
        </w:rPr>
        <w:t>готовой продукцией, отличать вид выкладываемой продукции, либо отличать вид и размеры животного (относится к более сложным классификаторам).</w:t>
      </w:r>
    </w:p>
    <w:p w:rsidR="009A5B3C" w:rsidRPr="009A5B3C" w:rsidRDefault="009A5B3C" w:rsidP="009A5B3C">
      <w:pPr>
        <w:pStyle w:val="a3"/>
        <w:numPr>
          <w:ilvl w:val="0"/>
          <w:numId w:val="1"/>
        </w:numPr>
        <w:rPr>
          <w:sz w:val="24"/>
        </w:rPr>
      </w:pPr>
      <w:r w:rsidRPr="009A5B3C">
        <w:rPr>
          <w:sz w:val="24"/>
        </w:rPr>
        <w:t>Идентификация объектов (object identification)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>Идентификация объектов является наиболее сложным компонентом системы видеоаналитики ПО «Morigan.Lean». Система позволяет идентифицировать объекты по номерным</w:t>
      </w:r>
      <w:r>
        <w:rPr>
          <w:sz w:val="24"/>
        </w:rPr>
        <w:t xml:space="preserve"> </w:t>
      </w:r>
      <w:r w:rsidRPr="009A5B3C">
        <w:rPr>
          <w:sz w:val="24"/>
        </w:rPr>
        <w:t xml:space="preserve">знакам, матричным штрих-кодам (QR – </w:t>
      </w:r>
      <w:proofErr w:type="spellStart"/>
      <w:r w:rsidRPr="009A5B3C">
        <w:rPr>
          <w:sz w:val="24"/>
        </w:rPr>
        <w:t>Quick</w:t>
      </w:r>
      <w:proofErr w:type="spellEnd"/>
      <w:r w:rsidRPr="009A5B3C">
        <w:rPr>
          <w:sz w:val="24"/>
        </w:rPr>
        <w:t xml:space="preserve"> </w:t>
      </w:r>
      <w:proofErr w:type="spellStart"/>
      <w:r w:rsidRPr="009A5B3C">
        <w:rPr>
          <w:sz w:val="24"/>
        </w:rPr>
        <w:t>Response</w:t>
      </w:r>
      <w:proofErr w:type="spellEnd"/>
      <w:r w:rsidRPr="009A5B3C">
        <w:rPr>
          <w:sz w:val="24"/>
        </w:rPr>
        <w:t xml:space="preserve"> </w:t>
      </w:r>
      <w:proofErr w:type="spellStart"/>
      <w:r w:rsidRPr="009A5B3C">
        <w:rPr>
          <w:sz w:val="24"/>
        </w:rPr>
        <w:t>Code</w:t>
      </w:r>
      <w:proofErr w:type="spellEnd"/>
      <w:r w:rsidRPr="009A5B3C">
        <w:rPr>
          <w:sz w:val="24"/>
        </w:rPr>
        <w:t xml:space="preserve">), универсальным штрих-кодам (UPC - </w:t>
      </w:r>
      <w:proofErr w:type="spellStart"/>
      <w:r w:rsidRPr="009A5B3C">
        <w:rPr>
          <w:sz w:val="24"/>
        </w:rPr>
        <w:t>Universal</w:t>
      </w:r>
      <w:proofErr w:type="spellEnd"/>
      <w:r w:rsidRPr="009A5B3C">
        <w:rPr>
          <w:sz w:val="24"/>
        </w:rPr>
        <w:t xml:space="preserve"> </w:t>
      </w:r>
      <w:proofErr w:type="spellStart"/>
      <w:r w:rsidRPr="009A5B3C">
        <w:rPr>
          <w:sz w:val="24"/>
        </w:rPr>
        <w:t>Product</w:t>
      </w:r>
      <w:proofErr w:type="spellEnd"/>
      <w:r w:rsidRPr="009A5B3C">
        <w:rPr>
          <w:sz w:val="24"/>
        </w:rPr>
        <w:t xml:space="preserve"> </w:t>
      </w:r>
      <w:proofErr w:type="spellStart"/>
      <w:r w:rsidRPr="009A5B3C">
        <w:rPr>
          <w:sz w:val="24"/>
        </w:rPr>
        <w:t>Code</w:t>
      </w:r>
      <w:proofErr w:type="spellEnd"/>
      <w:r w:rsidRPr="009A5B3C">
        <w:rPr>
          <w:sz w:val="24"/>
        </w:rPr>
        <w:t>).</w:t>
      </w:r>
    </w:p>
    <w:p w:rsidR="009A5B3C" w:rsidRPr="009A5B3C" w:rsidRDefault="009A5B3C" w:rsidP="009A5B3C">
      <w:pPr>
        <w:ind w:left="-567" w:firstLine="567"/>
        <w:rPr>
          <w:sz w:val="24"/>
        </w:rPr>
      </w:pPr>
    </w:p>
    <w:p w:rsidR="009A5B3C" w:rsidRPr="009A5B3C" w:rsidRDefault="009A5B3C" w:rsidP="009A5B3C">
      <w:pPr>
        <w:ind w:left="-567" w:firstLine="567"/>
        <w:rPr>
          <w:sz w:val="24"/>
          <w:u w:val="single"/>
        </w:rPr>
      </w:pPr>
      <w:r w:rsidRPr="009A5B3C">
        <w:rPr>
          <w:sz w:val="24"/>
          <w:u w:val="single"/>
        </w:rPr>
        <w:t>Архитектура системы видеоаналитики Morigan.Lean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>Система видеоаналитики «Morigan.Lean», с точки зрения аппаратно-программной архитектуры относится к типу систем серверной видеоаналитики.</w:t>
      </w:r>
    </w:p>
    <w:p w:rsidR="009A5B3C" w:rsidRPr="009A5B3C" w:rsidRDefault="009A5B3C" w:rsidP="009A5B3C">
      <w:pPr>
        <w:pStyle w:val="a3"/>
        <w:numPr>
          <w:ilvl w:val="0"/>
          <w:numId w:val="1"/>
        </w:numPr>
        <w:rPr>
          <w:sz w:val="24"/>
        </w:rPr>
      </w:pPr>
      <w:r w:rsidRPr="009A5B3C">
        <w:rPr>
          <w:sz w:val="24"/>
        </w:rPr>
        <w:t>Серверная видеоаналитика</w:t>
      </w:r>
      <w:bookmarkStart w:id="0" w:name="_GoBack"/>
      <w:bookmarkEnd w:id="0"/>
      <w:r w:rsidRPr="009A5B3C">
        <w:rPr>
          <w:sz w:val="24"/>
        </w:rPr>
        <w:t xml:space="preserve"> (</w:t>
      </w:r>
      <w:proofErr w:type="spellStart"/>
      <w:r w:rsidRPr="009A5B3C">
        <w:rPr>
          <w:sz w:val="24"/>
        </w:rPr>
        <w:t>server</w:t>
      </w:r>
      <w:proofErr w:type="spellEnd"/>
      <w:r w:rsidRPr="009A5B3C">
        <w:rPr>
          <w:sz w:val="24"/>
        </w:rPr>
        <w:t xml:space="preserve"> </w:t>
      </w:r>
      <w:proofErr w:type="spellStart"/>
      <w:r w:rsidRPr="009A5B3C">
        <w:rPr>
          <w:sz w:val="24"/>
        </w:rPr>
        <w:t>video</w:t>
      </w:r>
      <w:proofErr w:type="spellEnd"/>
      <w:r w:rsidRPr="009A5B3C">
        <w:rPr>
          <w:sz w:val="24"/>
        </w:rPr>
        <w:t xml:space="preserve"> </w:t>
      </w:r>
      <w:proofErr w:type="spellStart"/>
      <w:r w:rsidRPr="009A5B3C">
        <w:rPr>
          <w:sz w:val="24"/>
        </w:rPr>
        <w:t>analytics</w:t>
      </w:r>
      <w:proofErr w:type="spellEnd"/>
      <w:r w:rsidRPr="009A5B3C">
        <w:rPr>
          <w:sz w:val="24"/>
        </w:rPr>
        <w:t>)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>Серверная видеоаналитика «Morigan.Lean», предполагает централизованную обработку видеоданных на сервере. Сервер анализирует видеопотоки от множества камер на графическом</w:t>
      </w:r>
      <w:r>
        <w:rPr>
          <w:sz w:val="24"/>
        </w:rPr>
        <w:t xml:space="preserve"> </w:t>
      </w:r>
      <w:r w:rsidRPr="009A5B3C">
        <w:rPr>
          <w:sz w:val="24"/>
        </w:rPr>
        <w:t>процессоре (GPU) и на центральном процессоре (CPU). Основным преимуществом серверной видеоаналитики является возможность комбинирования алгоритмов видеоаналитики на одной аппаратной платформе.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>Видеоаналитика высокой чёткости применяется для видеоанализа потоков свыше одного мегапикселя (720p, 1080p и выше). В системе видеоанализа высокой четкости (HD), используются принципиально новые алгоритмы, использующие многомасштабное представление видеоданных.</w:t>
      </w:r>
    </w:p>
    <w:p w:rsidR="009A5B3C" w:rsidRPr="009A5B3C" w:rsidRDefault="009A5B3C" w:rsidP="009A5B3C">
      <w:pPr>
        <w:ind w:left="-567" w:firstLine="567"/>
        <w:rPr>
          <w:sz w:val="24"/>
        </w:rPr>
      </w:pPr>
    </w:p>
    <w:p w:rsidR="009A5B3C" w:rsidRPr="009A5B3C" w:rsidRDefault="009A5B3C" w:rsidP="009A5B3C">
      <w:pPr>
        <w:ind w:left="-567" w:firstLine="567"/>
        <w:rPr>
          <w:sz w:val="24"/>
          <w:u w:val="single"/>
        </w:rPr>
      </w:pPr>
      <w:r w:rsidRPr="009A5B3C">
        <w:rPr>
          <w:sz w:val="24"/>
          <w:u w:val="single"/>
        </w:rPr>
        <w:t>Описание полезной модели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 xml:space="preserve">Полезная модель относится к локальным системам мониторинга и контроля событий с участием оператора работающего в условиях конвейерного производства. Комплекс включает, по меньшей мере, одну или несколько цифровых видеокамер с </w:t>
      </w:r>
      <w:proofErr w:type="spellStart"/>
      <w:r w:rsidRPr="009A5B3C">
        <w:rPr>
          <w:sz w:val="24"/>
        </w:rPr>
        <w:t>Ethernet</w:t>
      </w:r>
      <w:proofErr w:type="spellEnd"/>
      <w:r w:rsidRPr="009A5B3C">
        <w:rPr>
          <w:sz w:val="24"/>
        </w:rPr>
        <w:t xml:space="preserve">-интерфейсом, установленные на стальной конструкции из нержавеющей стали над конвейерной лентой, либо над рабочим местом оператора. Также комплекс, включает наличие коммутатора </w:t>
      </w:r>
      <w:proofErr w:type="spellStart"/>
      <w:r w:rsidRPr="009A5B3C">
        <w:rPr>
          <w:sz w:val="24"/>
        </w:rPr>
        <w:t>PoE</w:t>
      </w:r>
      <w:proofErr w:type="spellEnd"/>
      <w:r w:rsidRPr="009A5B3C">
        <w:rPr>
          <w:sz w:val="24"/>
        </w:rPr>
        <w:t xml:space="preserve"> (</w:t>
      </w:r>
      <w:proofErr w:type="spellStart"/>
      <w:r w:rsidRPr="009A5B3C">
        <w:rPr>
          <w:sz w:val="24"/>
        </w:rPr>
        <w:t>Power</w:t>
      </w:r>
      <w:proofErr w:type="spellEnd"/>
      <w:r w:rsidRPr="009A5B3C">
        <w:rPr>
          <w:sz w:val="24"/>
        </w:rPr>
        <w:t xml:space="preserve"> </w:t>
      </w:r>
      <w:proofErr w:type="spellStart"/>
      <w:r w:rsidRPr="009A5B3C">
        <w:rPr>
          <w:sz w:val="24"/>
        </w:rPr>
        <w:t>over</w:t>
      </w:r>
      <w:proofErr w:type="spellEnd"/>
      <w:r w:rsidRPr="009A5B3C">
        <w:rPr>
          <w:sz w:val="24"/>
        </w:rPr>
        <w:t xml:space="preserve"> </w:t>
      </w:r>
      <w:proofErr w:type="spellStart"/>
      <w:r w:rsidRPr="009A5B3C">
        <w:rPr>
          <w:sz w:val="24"/>
        </w:rPr>
        <w:t>Ethernet</w:t>
      </w:r>
      <w:proofErr w:type="spellEnd"/>
      <w:r w:rsidRPr="009A5B3C">
        <w:rPr>
          <w:sz w:val="24"/>
        </w:rPr>
        <w:t xml:space="preserve">) использующий технологию передачи данных и питания по одним и тем же портам, сервера видеоархива, соединенных с внешней сетью </w:t>
      </w:r>
      <w:proofErr w:type="spellStart"/>
      <w:r w:rsidRPr="009A5B3C">
        <w:rPr>
          <w:sz w:val="24"/>
        </w:rPr>
        <w:t>Ethernet</w:t>
      </w:r>
      <w:proofErr w:type="spellEnd"/>
      <w:r w:rsidRPr="009A5B3C">
        <w:rPr>
          <w:sz w:val="24"/>
        </w:rPr>
        <w:t xml:space="preserve">. Ключевым устройством в составе комплекса является аппаратно-программный блок (далее - сервер «Morigan.Lean») содержащий программно-аппаратные средства распознавания заданных объектов по видеокадрам, полученным от цифровых видеокамер, установленного в канале связи между стационарными видеокамерами и коммутатором. Также в состав комплекса входит рабочая станция необходимая для работы оператора (преимущественно мастера смены либо ответственного за производственно-технологический процесс), оснащенного видеомонитором </w:t>
      </w:r>
      <w:r w:rsidRPr="009A5B3C">
        <w:rPr>
          <w:sz w:val="24"/>
        </w:rPr>
        <w:lastRenderedPageBreak/>
        <w:t>и манипуляторами. Состав компонентов и логика работы комплекса представлена в соответствии с блок-схемой, изображенной на Рис.1 - https://prnt.sc/sg189n.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>Техническим результатом является повышение точности подсчета выкладываемой продукции оператором и определения координат выкладываемой продукции оператором в пределах зоны контроля, повышение достоверности и точности фиксации событий выкладки</w:t>
      </w:r>
      <w:r>
        <w:rPr>
          <w:sz w:val="24"/>
        </w:rPr>
        <w:t xml:space="preserve"> </w:t>
      </w:r>
      <w:r w:rsidRPr="009A5B3C">
        <w:rPr>
          <w:sz w:val="24"/>
        </w:rPr>
        <w:t>продукции с помощью комплекса на базе стационарно размещенных видеокамер, а также фиксация с его помощью различных видов событий в пределах единой зоны контроля.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>Заявленный аппаратно-программный комплекс может быть использован для фиксации широкого спектра событий: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>- подсчет выкладки готовой продукции различных видов упаковочного материала (далее – подложка) оператором в условиях конвейерного производства;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>- подсчет тушки птицы на участках первичной обработки.</w:t>
      </w:r>
    </w:p>
    <w:p w:rsidR="009A5B3C" w:rsidRPr="009A5B3C" w:rsidRDefault="009A5B3C" w:rsidP="009A5B3C">
      <w:pPr>
        <w:ind w:left="-567" w:firstLine="567"/>
        <w:rPr>
          <w:sz w:val="24"/>
        </w:rPr>
      </w:pPr>
    </w:p>
    <w:p w:rsidR="009A5B3C" w:rsidRPr="009A5B3C" w:rsidRDefault="009A5B3C" w:rsidP="009A5B3C">
      <w:pPr>
        <w:ind w:left="-567" w:firstLine="567"/>
        <w:rPr>
          <w:sz w:val="24"/>
          <w:u w:val="single"/>
        </w:rPr>
      </w:pPr>
      <w:r w:rsidRPr="009A5B3C">
        <w:rPr>
          <w:sz w:val="24"/>
          <w:u w:val="single"/>
        </w:rPr>
        <w:t>Преимущество АПК «Morigan.Lean»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 xml:space="preserve">Главным преимуществом системы является минимальный порог погрешности определения факта </w:t>
      </w:r>
      <w:r w:rsidRPr="009A5B3C">
        <w:rPr>
          <w:sz w:val="24"/>
        </w:rPr>
        <w:t>события,</w:t>
      </w:r>
      <w:r w:rsidRPr="009A5B3C">
        <w:rPr>
          <w:sz w:val="24"/>
        </w:rPr>
        <w:t xml:space="preserve"> составляющего 3-5 %. Достигается за счет работы </w:t>
      </w:r>
      <w:r w:rsidRPr="009A5B3C">
        <w:rPr>
          <w:sz w:val="24"/>
        </w:rPr>
        <w:t>аппаратно-аналитического блока,</w:t>
      </w:r>
      <w:r>
        <w:rPr>
          <w:sz w:val="24"/>
        </w:rPr>
        <w:t xml:space="preserve"> </w:t>
      </w:r>
      <w:r w:rsidRPr="009A5B3C">
        <w:rPr>
          <w:sz w:val="24"/>
        </w:rPr>
        <w:t>использующего гибкий алгоритм математической модели в процессе регистрации событий, а также возможностью комбинирования алгоритмов видеоаналитики, что обеспечивает высокую точность определения координат оператора и выкладываемой продукции в зоне контроля.</w:t>
      </w:r>
    </w:p>
    <w:p w:rsidR="009A5B3C" w:rsidRPr="009A5B3C" w:rsidRDefault="009A5B3C" w:rsidP="009A5B3C">
      <w:pPr>
        <w:ind w:left="-567" w:firstLine="567"/>
        <w:rPr>
          <w:sz w:val="24"/>
        </w:rPr>
      </w:pPr>
    </w:p>
    <w:p w:rsidR="009A5B3C" w:rsidRPr="009A5B3C" w:rsidRDefault="009A5B3C" w:rsidP="009A5B3C">
      <w:pPr>
        <w:ind w:left="-567" w:firstLine="567"/>
        <w:rPr>
          <w:sz w:val="24"/>
          <w:u w:val="single"/>
        </w:rPr>
      </w:pPr>
      <w:r w:rsidRPr="009A5B3C">
        <w:rPr>
          <w:sz w:val="24"/>
          <w:u w:val="single"/>
        </w:rPr>
        <w:t>Техническое описание взаимодействия подсистем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>Аппаратная часть системы «Morigan.Lean» объединяет работу 2-х подсистем, и определяется логикой процессов: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> Аппаратная часть подсистемы, реализуемая в цехе обработки и формирования готовой продукции в условиях конвейерного производства (см. Рис.1 Логическая схема размещения оборудования АПК «Morigan.Lean» в цехе);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> Обработка видеоданных (в режиме реального времени) на серверном оборудовании «</w:t>
      </w:r>
      <w:proofErr w:type="spellStart"/>
      <w:r w:rsidRPr="009A5B3C">
        <w:rPr>
          <w:sz w:val="24"/>
        </w:rPr>
        <w:t>Morigan.Server</w:t>
      </w:r>
      <w:proofErr w:type="spellEnd"/>
      <w:r w:rsidRPr="009A5B3C">
        <w:rPr>
          <w:sz w:val="24"/>
        </w:rPr>
        <w:t>» средствами ПП «Morigan.Lean»;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 xml:space="preserve"> Сбор и хранение видеоданных реализуется средствами сбора, хранения системы </w:t>
      </w:r>
      <w:proofErr w:type="spellStart"/>
      <w:r w:rsidRPr="009A5B3C">
        <w:rPr>
          <w:sz w:val="24"/>
        </w:rPr>
        <w:t>видеорегистрации</w:t>
      </w:r>
      <w:proofErr w:type="spellEnd"/>
      <w:r w:rsidRPr="009A5B3C">
        <w:rPr>
          <w:sz w:val="24"/>
        </w:rPr>
        <w:t>;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 xml:space="preserve">• Аппаратная часть </w:t>
      </w:r>
      <w:proofErr w:type="gramStart"/>
      <w:r w:rsidRPr="009A5B3C">
        <w:rPr>
          <w:sz w:val="24"/>
        </w:rPr>
        <w:t>подсистемы</w:t>
      </w:r>
      <w:proofErr w:type="gramEnd"/>
      <w:r w:rsidRPr="009A5B3C">
        <w:rPr>
          <w:sz w:val="24"/>
        </w:rPr>
        <w:t xml:space="preserve"> расположенной в цехе предполагает наличие кронштейна расположенного над рабочей зоной оператора (см. Рис.3 Размещение цифровых видеокамер на потолочном кронштейне);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 xml:space="preserve">• Аппаратная часть </w:t>
      </w:r>
      <w:proofErr w:type="gramStart"/>
      <w:r w:rsidRPr="009A5B3C">
        <w:rPr>
          <w:sz w:val="24"/>
        </w:rPr>
        <w:t>подсистемы</w:t>
      </w:r>
      <w:proofErr w:type="gramEnd"/>
      <w:r w:rsidRPr="009A5B3C">
        <w:rPr>
          <w:sz w:val="24"/>
        </w:rPr>
        <w:t xml:space="preserve"> расположенной в цехе предполагает наличие сетевых (IP) камер </w:t>
      </w:r>
      <w:proofErr w:type="spellStart"/>
      <w:r w:rsidRPr="009A5B3C">
        <w:rPr>
          <w:sz w:val="24"/>
        </w:rPr>
        <w:t>фотовидеофиксации</w:t>
      </w:r>
      <w:proofErr w:type="spellEnd"/>
      <w:r w:rsidRPr="009A5B3C">
        <w:rPr>
          <w:sz w:val="24"/>
        </w:rPr>
        <w:t xml:space="preserve"> над рабочем местом операторов работающих за конвейером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>(см. Рис.2 Схема размещения цифровых видеокамер над конвейерной лентой - https://prnt.sc/sg1a3t);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lastRenderedPageBreak/>
        <w:t>• Особым требованием к исполнению проектируемого кронштейна, является тип, и марка применяемой стали при изготовлении с индексом нержавеющая сталь AISI 304;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 xml:space="preserve">• Особым требованием к исполнению камер </w:t>
      </w:r>
      <w:proofErr w:type="spellStart"/>
      <w:r w:rsidRPr="009A5B3C">
        <w:rPr>
          <w:sz w:val="24"/>
        </w:rPr>
        <w:t>фотовидеофиксации</w:t>
      </w:r>
      <w:proofErr w:type="spellEnd"/>
      <w:r w:rsidRPr="009A5B3C">
        <w:rPr>
          <w:sz w:val="24"/>
        </w:rPr>
        <w:t xml:space="preserve"> размещенных на проектируемом кронштейне, является степень </w:t>
      </w:r>
      <w:proofErr w:type="gramStart"/>
      <w:r w:rsidRPr="009A5B3C">
        <w:rPr>
          <w:sz w:val="24"/>
        </w:rPr>
        <w:t>защиты</w:t>
      </w:r>
      <w:proofErr w:type="gramEnd"/>
      <w:r w:rsidRPr="009A5B3C">
        <w:rPr>
          <w:sz w:val="24"/>
        </w:rPr>
        <w:t xml:space="preserve"> обеспечиваемые оболочками с индексом IP66, IK10, а также тип устройства с форм-фактором Купольная, </w:t>
      </w:r>
      <w:proofErr w:type="spellStart"/>
      <w:r w:rsidRPr="009A5B3C">
        <w:rPr>
          <w:sz w:val="24"/>
        </w:rPr>
        <w:t>Миникупольная</w:t>
      </w:r>
      <w:proofErr w:type="spellEnd"/>
      <w:r w:rsidRPr="009A5B3C">
        <w:rPr>
          <w:sz w:val="24"/>
        </w:rPr>
        <w:t>;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>• Коммутационные узлы и формат передачи (обмена) видеоданных:</w:t>
      </w:r>
    </w:p>
    <w:p w:rsidR="009A5B3C" w:rsidRPr="009A5B3C" w:rsidRDefault="009A5B3C" w:rsidP="009A5B3C">
      <w:pPr>
        <w:ind w:left="-567" w:firstLine="567"/>
        <w:rPr>
          <w:sz w:val="24"/>
        </w:rPr>
      </w:pPr>
      <w:r w:rsidRPr="009A5B3C">
        <w:rPr>
          <w:sz w:val="24"/>
        </w:rPr>
        <w:t xml:space="preserve"> Способ передачи данных между камерами </w:t>
      </w:r>
      <w:proofErr w:type="spellStart"/>
      <w:r w:rsidRPr="009A5B3C">
        <w:rPr>
          <w:sz w:val="24"/>
        </w:rPr>
        <w:t>фотовидеофиксации</w:t>
      </w:r>
      <w:proofErr w:type="spellEnd"/>
      <w:r w:rsidRPr="009A5B3C">
        <w:rPr>
          <w:sz w:val="24"/>
        </w:rPr>
        <w:t xml:space="preserve"> и сервером обработки, хранения видеоданных определен как проводной канал связи (витая пара);</w:t>
      </w:r>
    </w:p>
    <w:p w:rsidR="00F30EF1" w:rsidRDefault="009A5B3C" w:rsidP="009A5B3C">
      <w:pPr>
        <w:ind w:left="-567" w:firstLine="567"/>
      </w:pPr>
      <w:r w:rsidRPr="009A5B3C">
        <w:rPr>
          <w:sz w:val="24"/>
        </w:rPr>
        <w:t xml:space="preserve">• </w:t>
      </w:r>
      <w:proofErr w:type="gramStart"/>
      <w:r w:rsidRPr="009A5B3C">
        <w:rPr>
          <w:sz w:val="24"/>
        </w:rPr>
        <w:t>В</w:t>
      </w:r>
      <w:proofErr w:type="gramEnd"/>
      <w:r w:rsidRPr="009A5B3C">
        <w:rPr>
          <w:sz w:val="24"/>
        </w:rPr>
        <w:t xml:space="preserve"> качестве устройства сбора, обработки и хранения видеоданных используется видеорегистратор мульти-форматный на базе о</w:t>
      </w:r>
      <w:r>
        <w:t xml:space="preserve">перационной системы </w:t>
      </w:r>
      <w:proofErr w:type="spellStart"/>
      <w:r>
        <w:t>Linux</w:t>
      </w:r>
      <w:proofErr w:type="spellEnd"/>
    </w:p>
    <w:sectPr w:rsidR="00F3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EC3"/>
    <w:multiLevelType w:val="hybridMultilevel"/>
    <w:tmpl w:val="A55412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3C"/>
    <w:rsid w:val="009A5B3C"/>
    <w:rsid w:val="00F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1D6D"/>
  <w15:chartTrackingRefBased/>
  <w15:docId w15:val="{6094DF15-62DD-4307-8A9E-181C0F0E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2020-11-05T08:40:00Z</dcterms:created>
  <dcterms:modified xsi:type="dcterms:W3CDTF">2020-11-05T08:50:00Z</dcterms:modified>
</cp:coreProperties>
</file>